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"/>
        <w:gridCol w:w="450"/>
        <w:gridCol w:w="1080"/>
        <w:gridCol w:w="1197"/>
        <w:gridCol w:w="1053"/>
        <w:gridCol w:w="180"/>
        <w:gridCol w:w="2452"/>
        <w:gridCol w:w="158"/>
        <w:gridCol w:w="268"/>
        <w:gridCol w:w="425"/>
        <w:gridCol w:w="425"/>
        <w:gridCol w:w="952"/>
        <w:gridCol w:w="360"/>
        <w:gridCol w:w="2628"/>
        <w:gridCol w:w="72"/>
        <w:gridCol w:w="212"/>
        <w:gridCol w:w="425"/>
        <w:gridCol w:w="425"/>
      </w:tblGrid>
      <w:tr w:rsidR="00C81FB2" w14:paraId="0D4ACEE2" w14:textId="77777777">
        <w:trPr>
          <w:cantSplit/>
        </w:trPr>
        <w:tc>
          <w:tcPr>
            <w:tcW w:w="3060" w:type="dxa"/>
            <w:gridSpan w:val="3"/>
          </w:tcPr>
          <w:p w14:paraId="36C6EA44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Department / Location</w:t>
            </w:r>
          </w:p>
          <w:p w14:paraId="0815FADD" w14:textId="77777777" w:rsidR="00C81FB2" w:rsidRDefault="00C81FB2">
            <w:pPr>
              <w:rPr>
                <w:b/>
                <w:sz w:val="16"/>
              </w:rPr>
            </w:pPr>
          </w:p>
          <w:p w14:paraId="4E45A0B0" w14:textId="77777777" w:rsidR="00C81FB2" w:rsidRDefault="00C81FB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WOODLARKS CAMP SITE</w:t>
            </w:r>
          </w:p>
        </w:tc>
        <w:tc>
          <w:tcPr>
            <w:tcW w:w="3330" w:type="dxa"/>
            <w:gridSpan w:val="3"/>
          </w:tcPr>
          <w:p w14:paraId="603266D0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 Activity Area</w:t>
            </w:r>
          </w:p>
          <w:p w14:paraId="5BF9EE18" w14:textId="3821D2FF" w:rsidR="00064800" w:rsidRDefault="00E86665">
            <w:r>
              <w:t>Woodlands &amp; wood pile</w:t>
            </w:r>
          </w:p>
        </w:tc>
        <w:tc>
          <w:tcPr>
            <w:tcW w:w="5220" w:type="dxa"/>
            <w:gridSpan w:val="8"/>
          </w:tcPr>
          <w:p w14:paraId="1E2FF7C5" w14:textId="7BC913DA" w:rsidR="00C81FB2" w:rsidRDefault="00C81FB2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 xml:space="preserve">3. Risk Assessor </w:t>
            </w:r>
            <w:r>
              <w:rPr>
                <w:sz w:val="16"/>
              </w:rPr>
              <w:tab/>
            </w:r>
            <w:r w:rsidR="00E86665">
              <w:rPr>
                <w:sz w:val="16"/>
              </w:rPr>
              <w:t>Tim Dicker</w:t>
            </w:r>
          </w:p>
          <w:p w14:paraId="31410D5E" w14:textId="77777777" w:rsidR="00C81FB2" w:rsidRDefault="00C81FB2">
            <w:pPr>
              <w:pStyle w:val="Heading6"/>
              <w:rPr>
                <w:sz w:val="16"/>
              </w:rPr>
            </w:pPr>
          </w:p>
          <w:p w14:paraId="27AAAFF5" w14:textId="4F65A5D7" w:rsidR="00C81FB2" w:rsidRDefault="00C81FB2" w:rsidP="00B91314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Date of Initial Risk Assessment</w:t>
            </w:r>
            <w:r>
              <w:rPr>
                <w:sz w:val="16"/>
              </w:rPr>
              <w:tab/>
            </w:r>
            <w:r w:rsidR="00E86665">
              <w:rPr>
                <w:sz w:val="16"/>
              </w:rPr>
              <w:t>27/02/2020</w:t>
            </w:r>
            <w:r w:rsidR="00D71D05">
              <w:rPr>
                <w:sz w:val="16"/>
              </w:rPr>
              <w:t xml:space="preserve">     </w:t>
            </w:r>
            <w:proofErr w:type="gramStart"/>
            <w:r>
              <w:rPr>
                <w:sz w:val="16"/>
              </w:rPr>
              <w:t>Signature</w:t>
            </w:r>
            <w:r w:rsidR="00D71D05">
              <w:rPr>
                <w:sz w:val="16"/>
              </w:rPr>
              <w:t xml:space="preserve">  Tim</w:t>
            </w:r>
            <w:proofErr w:type="gramEnd"/>
            <w:r w:rsidR="00D71D05">
              <w:rPr>
                <w:sz w:val="16"/>
              </w:rPr>
              <w:t xml:space="preserve"> Dicker </w:t>
            </w:r>
          </w:p>
        </w:tc>
        <w:tc>
          <w:tcPr>
            <w:tcW w:w="2700" w:type="dxa"/>
            <w:gridSpan w:val="2"/>
          </w:tcPr>
          <w:p w14:paraId="5A2D178E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 No of Persons at Risk</w:t>
            </w:r>
          </w:p>
          <w:p w14:paraId="0EED7C5A" w14:textId="77777777" w:rsidR="00C81FB2" w:rsidRDefault="00C81FB2">
            <w:pPr>
              <w:rPr>
                <w:sz w:val="16"/>
              </w:rPr>
            </w:pPr>
          </w:p>
          <w:p w14:paraId="47C85366" w14:textId="77777777" w:rsidR="00C81FB2" w:rsidRDefault="00C81FB2">
            <w:r>
              <w:t>ONE PLUS</w:t>
            </w:r>
          </w:p>
        </w:tc>
        <w:tc>
          <w:tcPr>
            <w:tcW w:w="1062" w:type="dxa"/>
            <w:gridSpan w:val="3"/>
          </w:tcPr>
          <w:p w14:paraId="6B344D90" w14:textId="77777777" w:rsidR="00C81FB2" w:rsidRDefault="00C81FB2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5. Assessment</w:t>
            </w:r>
          </w:p>
          <w:p w14:paraId="50908187" w14:textId="77777777" w:rsidR="00C81FB2" w:rsidRDefault="00C81FB2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 xml:space="preserve">    Serial No</w:t>
            </w:r>
          </w:p>
          <w:p w14:paraId="52C5E764" w14:textId="77777777" w:rsidR="00C81FB2" w:rsidRDefault="00C81FB2">
            <w:pPr>
              <w:pStyle w:val="Heading4"/>
              <w:rPr>
                <w:sz w:val="20"/>
              </w:rPr>
            </w:pPr>
          </w:p>
        </w:tc>
      </w:tr>
      <w:tr w:rsidR="00C81FB2" w14:paraId="2362E7DD" w14:textId="77777777" w:rsidTr="005F5D9F">
        <w:trPr>
          <w:cantSplit/>
          <w:trHeight w:val="180"/>
        </w:trPr>
        <w:tc>
          <w:tcPr>
            <w:tcW w:w="2610" w:type="dxa"/>
            <w:gridSpan w:val="2"/>
            <w:vMerge w:val="restart"/>
          </w:tcPr>
          <w:p w14:paraId="09EF68A1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 Significant Hazard</w:t>
            </w:r>
          </w:p>
        </w:tc>
        <w:tc>
          <w:tcPr>
            <w:tcW w:w="2727" w:type="dxa"/>
            <w:gridSpan w:val="3"/>
            <w:vMerge w:val="restart"/>
          </w:tcPr>
          <w:p w14:paraId="408DA8A1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 Risks</w:t>
            </w:r>
          </w:p>
        </w:tc>
        <w:tc>
          <w:tcPr>
            <w:tcW w:w="3685" w:type="dxa"/>
            <w:gridSpan w:val="3"/>
            <w:vMerge w:val="restart"/>
          </w:tcPr>
          <w:p w14:paraId="158AEE8D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 Current Control Measures</w:t>
            </w:r>
          </w:p>
        </w:tc>
        <w:tc>
          <w:tcPr>
            <w:tcW w:w="1276" w:type="dxa"/>
            <w:gridSpan w:val="4"/>
          </w:tcPr>
          <w:p w14:paraId="0DEE4455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 Initial</w:t>
            </w:r>
          </w:p>
        </w:tc>
        <w:tc>
          <w:tcPr>
            <w:tcW w:w="3940" w:type="dxa"/>
            <w:gridSpan w:val="3"/>
            <w:vMerge w:val="restart"/>
          </w:tcPr>
          <w:p w14:paraId="08C031B2" w14:textId="77777777" w:rsidR="00C81FB2" w:rsidRDefault="00C81FB2">
            <w:pPr>
              <w:keepNext/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Further Action Required. If yes state action.   </w:t>
            </w:r>
            <w:r>
              <w:rPr>
                <w:sz w:val="16"/>
              </w:rPr>
              <w:t xml:space="preserve">Controls / Procedures / Authorisation Training / Modification to Equipment or Process </w:t>
            </w:r>
          </w:p>
        </w:tc>
        <w:tc>
          <w:tcPr>
            <w:tcW w:w="1134" w:type="dxa"/>
            <w:gridSpan w:val="4"/>
          </w:tcPr>
          <w:p w14:paraId="503F31B6" w14:textId="77777777" w:rsidR="00C81FB2" w:rsidRDefault="00C81FB2">
            <w:pPr>
              <w:ind w:left="-108"/>
              <w:rPr>
                <w:b/>
                <w:sz w:val="16"/>
              </w:rPr>
            </w:pPr>
            <w:r>
              <w:rPr>
                <w:b/>
                <w:sz w:val="16"/>
              </w:rPr>
              <w:t>11. Revised</w:t>
            </w:r>
          </w:p>
        </w:tc>
      </w:tr>
      <w:tr w:rsidR="00C81FB2" w14:paraId="7B0D582F" w14:textId="77777777" w:rsidTr="005F5D9F">
        <w:trPr>
          <w:cantSplit/>
          <w:trHeight w:val="252"/>
        </w:trPr>
        <w:tc>
          <w:tcPr>
            <w:tcW w:w="2610" w:type="dxa"/>
            <w:gridSpan w:val="2"/>
            <w:vMerge/>
          </w:tcPr>
          <w:p w14:paraId="2465CD79" w14:textId="77777777" w:rsidR="00C81FB2" w:rsidRDefault="00C81FB2">
            <w:pPr>
              <w:rPr>
                <w:b/>
                <w:sz w:val="16"/>
              </w:rPr>
            </w:pPr>
          </w:p>
        </w:tc>
        <w:tc>
          <w:tcPr>
            <w:tcW w:w="2727" w:type="dxa"/>
            <w:gridSpan w:val="3"/>
            <w:vMerge/>
          </w:tcPr>
          <w:p w14:paraId="708859AB" w14:textId="77777777" w:rsidR="00C81FB2" w:rsidRDefault="00C81FB2">
            <w:pPr>
              <w:rPr>
                <w:b/>
                <w:sz w:val="16"/>
              </w:rPr>
            </w:pPr>
          </w:p>
        </w:tc>
        <w:tc>
          <w:tcPr>
            <w:tcW w:w="3685" w:type="dxa"/>
            <w:gridSpan w:val="3"/>
            <w:vMerge/>
          </w:tcPr>
          <w:p w14:paraId="39E4F699" w14:textId="77777777" w:rsidR="00C81FB2" w:rsidRDefault="00C81FB2">
            <w:pPr>
              <w:rPr>
                <w:b/>
                <w:sz w:val="16"/>
              </w:rPr>
            </w:pPr>
          </w:p>
        </w:tc>
        <w:tc>
          <w:tcPr>
            <w:tcW w:w="426" w:type="dxa"/>
            <w:gridSpan w:val="2"/>
          </w:tcPr>
          <w:p w14:paraId="1FD520A1" w14:textId="77777777" w:rsidR="00C81FB2" w:rsidRDefault="00C81F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425" w:type="dxa"/>
          </w:tcPr>
          <w:p w14:paraId="4E517A2F" w14:textId="77777777" w:rsidR="00C81FB2" w:rsidRDefault="00C81F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425" w:type="dxa"/>
          </w:tcPr>
          <w:p w14:paraId="26C931AC" w14:textId="77777777" w:rsidR="00C81FB2" w:rsidRDefault="00C81FB2">
            <w:pPr>
              <w:ind w:lef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RR</w:t>
            </w:r>
          </w:p>
        </w:tc>
        <w:tc>
          <w:tcPr>
            <w:tcW w:w="3940" w:type="dxa"/>
            <w:gridSpan w:val="3"/>
            <w:vMerge/>
          </w:tcPr>
          <w:p w14:paraId="0F8349BC" w14:textId="77777777" w:rsidR="00C81FB2" w:rsidRDefault="00C81FB2">
            <w:pPr>
              <w:rPr>
                <w:b/>
                <w:sz w:val="16"/>
              </w:rPr>
            </w:pPr>
          </w:p>
        </w:tc>
        <w:tc>
          <w:tcPr>
            <w:tcW w:w="284" w:type="dxa"/>
            <w:gridSpan w:val="2"/>
          </w:tcPr>
          <w:p w14:paraId="3AB07841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425" w:type="dxa"/>
          </w:tcPr>
          <w:p w14:paraId="1F022FFB" w14:textId="77777777" w:rsidR="00C81FB2" w:rsidRDefault="00C81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425" w:type="dxa"/>
          </w:tcPr>
          <w:p w14:paraId="31F765E9" w14:textId="77777777" w:rsidR="00C81FB2" w:rsidRDefault="00C81FB2">
            <w:pPr>
              <w:ind w:left="-108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RR</w:t>
            </w:r>
          </w:p>
        </w:tc>
      </w:tr>
      <w:tr w:rsidR="009D7618" w:rsidRPr="007E5D11" w14:paraId="1642FA57" w14:textId="77777777" w:rsidTr="005F5D9F">
        <w:trPr>
          <w:cantSplit/>
        </w:trPr>
        <w:tc>
          <w:tcPr>
            <w:tcW w:w="2610" w:type="dxa"/>
            <w:gridSpan w:val="2"/>
            <w:shd w:val="clear" w:color="auto" w:fill="auto"/>
          </w:tcPr>
          <w:p w14:paraId="014FB6BF" w14:textId="77777777" w:rsidR="005F5D9F" w:rsidRDefault="005F5D9F" w:rsidP="00CC4291">
            <w:r>
              <w:t>Use of Chain Saw</w:t>
            </w:r>
          </w:p>
          <w:p w14:paraId="42BC7F86" w14:textId="77777777" w:rsidR="004D3174" w:rsidRDefault="004D3174" w:rsidP="004D3174">
            <w:r w:rsidRPr="00CC4291">
              <w:t>Contact with cutting edge</w:t>
            </w:r>
          </w:p>
          <w:p w14:paraId="436DE132" w14:textId="77777777" w:rsidR="005F5D9F" w:rsidRDefault="005F5D9F" w:rsidP="00CC4291"/>
          <w:p w14:paraId="1EFA6EE1" w14:textId="77777777" w:rsidR="005F5D9F" w:rsidRDefault="005F5D9F" w:rsidP="00CC4291"/>
          <w:p w14:paraId="199CA2BE" w14:textId="1B156618" w:rsidR="00CC4291" w:rsidRPr="00CC4291" w:rsidRDefault="00E86665" w:rsidP="00CC4291">
            <w:r w:rsidRPr="00CC4291">
              <w:t>Petrol</w:t>
            </w:r>
          </w:p>
          <w:p w14:paraId="1821399F" w14:textId="77777777" w:rsidR="005F5D9F" w:rsidRPr="00CC4291" w:rsidRDefault="005F5D9F" w:rsidP="005F5D9F">
            <w:r w:rsidRPr="00CC4291">
              <w:t>Contact with hot surface</w:t>
            </w:r>
          </w:p>
          <w:p w14:paraId="651D575E" w14:textId="42DCB4A9" w:rsidR="00CC4291" w:rsidRDefault="00CC4291" w:rsidP="00CC4291"/>
          <w:p w14:paraId="280B8E2A" w14:textId="5E9D6A1E" w:rsidR="00AC20F7" w:rsidRDefault="00AC20F7" w:rsidP="00CC4291"/>
          <w:p w14:paraId="2F9FEB78" w14:textId="77777777" w:rsidR="00AC20F7" w:rsidRDefault="00AC20F7" w:rsidP="00CC4291"/>
          <w:p w14:paraId="3DCB49CE" w14:textId="6C8B2EC5" w:rsidR="00AC20F7" w:rsidRDefault="00CC4291" w:rsidP="00CC4291">
            <w:r w:rsidRPr="00CC4291">
              <w:t>Manual handling</w:t>
            </w:r>
            <w:r w:rsidR="004D3174">
              <w:t xml:space="preserve">. </w:t>
            </w:r>
            <w:r w:rsidR="00AC20F7" w:rsidRPr="00CC4291">
              <w:t>Impact from falling/rolling timber</w:t>
            </w:r>
          </w:p>
          <w:p w14:paraId="0974F508" w14:textId="1FFC65B8" w:rsidR="00AC20F7" w:rsidRDefault="00AC20F7" w:rsidP="00CC4291"/>
          <w:p w14:paraId="30D70C9A" w14:textId="77777777" w:rsidR="004D3174" w:rsidRDefault="004D3174" w:rsidP="00CC4291"/>
          <w:p w14:paraId="2E07CAB9" w14:textId="77777777" w:rsidR="00AC20F7" w:rsidRDefault="00AC20F7" w:rsidP="00AC20F7">
            <w:r w:rsidRPr="00CC4291">
              <w:t xml:space="preserve"> Noise </w:t>
            </w:r>
          </w:p>
          <w:p w14:paraId="719A0C84" w14:textId="1B052371" w:rsidR="00AC20F7" w:rsidRDefault="00AC20F7" w:rsidP="00AC20F7"/>
          <w:p w14:paraId="2F2D5D59" w14:textId="77777777" w:rsidR="004D3174" w:rsidRDefault="004D3174" w:rsidP="00AC20F7"/>
          <w:p w14:paraId="43232DE4" w14:textId="0FB6C46C" w:rsidR="00AC20F7" w:rsidRPr="00CC4291" w:rsidRDefault="00AC20F7" w:rsidP="00AC20F7">
            <w:r w:rsidRPr="00CC4291">
              <w:t>Vibration</w:t>
            </w:r>
          </w:p>
          <w:p w14:paraId="5CE1C79C" w14:textId="37A44CF5" w:rsidR="00AC20F7" w:rsidRPr="00CC4291" w:rsidRDefault="00AC20F7" w:rsidP="00CC4291"/>
        </w:tc>
        <w:tc>
          <w:tcPr>
            <w:tcW w:w="2727" w:type="dxa"/>
            <w:gridSpan w:val="3"/>
            <w:shd w:val="clear" w:color="auto" w:fill="auto"/>
          </w:tcPr>
          <w:p w14:paraId="6D6A5FFF" w14:textId="77777777" w:rsidR="005F5D9F" w:rsidRDefault="005F5D9F" w:rsidP="009D7618">
            <w:r w:rsidRPr="005F5D9F">
              <w:t xml:space="preserve">Cuts or serious injury </w:t>
            </w:r>
          </w:p>
          <w:p w14:paraId="6DF56629" w14:textId="77777777" w:rsidR="004D3174" w:rsidRDefault="004D3174" w:rsidP="004D3174">
            <w:r>
              <w:t>Cuts Lacerations</w:t>
            </w:r>
          </w:p>
          <w:p w14:paraId="4F94D0A7" w14:textId="77777777" w:rsidR="005F5D9F" w:rsidRDefault="005F5D9F" w:rsidP="009D7618"/>
          <w:p w14:paraId="44DC7896" w14:textId="6416890E" w:rsidR="00CC4291" w:rsidRDefault="000047F6" w:rsidP="009D7618">
            <w:r w:rsidRPr="00CC4291">
              <w:t>Burns</w:t>
            </w:r>
            <w:r w:rsidR="00553682" w:rsidRPr="00CC4291">
              <w:t xml:space="preserve"> &amp; fire.</w:t>
            </w:r>
            <w:r w:rsidR="00CC4291" w:rsidRPr="00CC4291">
              <w:t xml:space="preserve"> </w:t>
            </w:r>
            <w:r w:rsidR="005F5D9F" w:rsidRPr="00CC4291">
              <w:rPr>
                <w:color w:val="000000"/>
              </w:rPr>
              <w:t>Burns to skin / ignites flammable materials &amp; clothing</w:t>
            </w:r>
          </w:p>
          <w:p w14:paraId="1ECFCF86" w14:textId="446D40C7" w:rsidR="00CC4291" w:rsidRDefault="00CC4291" w:rsidP="009D7618"/>
          <w:p w14:paraId="2E5AF473" w14:textId="77777777" w:rsidR="004D3174" w:rsidRDefault="004D3174" w:rsidP="009D7618"/>
          <w:p w14:paraId="4EF2868E" w14:textId="77777777" w:rsidR="00AC20F7" w:rsidRDefault="00AC20F7" w:rsidP="009D7618"/>
          <w:p w14:paraId="531AC10F" w14:textId="77777777" w:rsidR="004D3174" w:rsidRDefault="004D3174" w:rsidP="004D3174">
            <w:r w:rsidRPr="00CC4291">
              <w:t xml:space="preserve">Musculoskeletal </w:t>
            </w:r>
            <w:r>
              <w:t>injury</w:t>
            </w:r>
            <w:r w:rsidRPr="00CC4291">
              <w:t xml:space="preserve"> </w:t>
            </w:r>
          </w:p>
          <w:p w14:paraId="7DE7B237" w14:textId="77777777" w:rsidR="00AC20F7" w:rsidRDefault="00AC20F7" w:rsidP="009D7618"/>
          <w:p w14:paraId="4DDBC146" w14:textId="29E5B9EB" w:rsidR="00AC20F7" w:rsidRDefault="00AC20F7" w:rsidP="009D7618"/>
          <w:p w14:paraId="6D1A2B4F" w14:textId="77777777" w:rsidR="004D3174" w:rsidRDefault="004D3174" w:rsidP="009D7618"/>
          <w:p w14:paraId="48C6DA70" w14:textId="450B31BB" w:rsidR="00AC20F7" w:rsidRDefault="00AC20F7" w:rsidP="009D7618">
            <w:r w:rsidRPr="00CC4291">
              <w:t>Noise induced hearing loss.</w:t>
            </w:r>
            <w:r w:rsidRPr="00CC4291">
              <w:br/>
              <w:t>Deafness</w:t>
            </w:r>
          </w:p>
          <w:p w14:paraId="14D719CA" w14:textId="77777777" w:rsidR="004D3174" w:rsidRDefault="004D3174" w:rsidP="009D7618"/>
          <w:p w14:paraId="5CB3958B" w14:textId="597FBF34" w:rsidR="009D7618" w:rsidRPr="00CC4291" w:rsidRDefault="00AC20F7" w:rsidP="009D7618">
            <w:r w:rsidRPr="00CC4291">
              <w:t>Hand arm vibration syndrome (HAVS) &amp; vibration white finger (VWF) &amp; repetitive strain injury (RSI)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9610126" w14:textId="77777777" w:rsidR="005F5D9F" w:rsidRDefault="005F5D9F" w:rsidP="009D7618">
            <w:r w:rsidRPr="00CC4291">
              <w:rPr>
                <w:color w:val="000000"/>
              </w:rPr>
              <w:t>All operators trained and competent</w:t>
            </w:r>
            <w:r w:rsidRPr="00CC4291">
              <w:t xml:space="preserve"> </w:t>
            </w:r>
            <w:r>
              <w:t>O</w:t>
            </w:r>
            <w:r w:rsidRPr="00CC4291">
              <w:t>perat</w:t>
            </w:r>
            <w:r>
              <w:t>e</w:t>
            </w:r>
            <w:r w:rsidRPr="00CC4291">
              <w:t xml:space="preserve"> to NPTC or LANTRA standard </w:t>
            </w:r>
          </w:p>
          <w:p w14:paraId="1B14977F" w14:textId="77777777" w:rsidR="005F5D9F" w:rsidRDefault="005F5D9F" w:rsidP="009D7618"/>
          <w:p w14:paraId="6361848E" w14:textId="77777777" w:rsidR="004D3174" w:rsidRDefault="004D3174" w:rsidP="009D7618"/>
          <w:p w14:paraId="0C2FA976" w14:textId="7A5D2BAD" w:rsidR="009D7618" w:rsidRPr="00CC4291" w:rsidRDefault="00E86665" w:rsidP="009D7618">
            <w:r w:rsidRPr="00CC4291">
              <w:t>Petrol stored in appropriate containers.</w:t>
            </w:r>
          </w:p>
          <w:p w14:paraId="263471F5" w14:textId="739A4F78" w:rsidR="005F5D9F" w:rsidRPr="005F5D9F" w:rsidRDefault="00E86665" w:rsidP="005F5D9F">
            <w:r w:rsidRPr="00CC4291">
              <w:t>No smoking when handling fuel.</w:t>
            </w:r>
            <w:r w:rsidR="00CC4291" w:rsidRPr="00CC4291">
              <w:t xml:space="preserve"> </w:t>
            </w:r>
          </w:p>
          <w:p w14:paraId="440174D4" w14:textId="7E5D5BF3" w:rsidR="00CC4291" w:rsidRDefault="005F5D9F" w:rsidP="005F5D9F">
            <w:r w:rsidRPr="00CC4291">
              <w:rPr>
                <w:color w:val="000000"/>
              </w:rPr>
              <w:t>Correct carrying / transport techniques. Allow saw to cool before transport.</w:t>
            </w:r>
          </w:p>
          <w:p w14:paraId="7B84EE74" w14:textId="483FFCEC" w:rsidR="00AC20F7" w:rsidRDefault="00AC20F7" w:rsidP="009D7618"/>
          <w:p w14:paraId="3056C9E8" w14:textId="6EE82C31" w:rsidR="00AC20F7" w:rsidRDefault="00CC4291" w:rsidP="00AC20F7">
            <w:r w:rsidRPr="00CC4291">
              <w:t>Trained operators using correct techniques including felling aids</w:t>
            </w:r>
            <w:r w:rsidR="004D3174" w:rsidRPr="00CC4291">
              <w:rPr>
                <w:bCs/>
              </w:rPr>
              <w:t xml:space="preserve"> Planned work in organised manner.</w:t>
            </w:r>
            <w:r w:rsidR="004D3174">
              <w:rPr>
                <w:bCs/>
              </w:rPr>
              <w:t xml:space="preserve">  </w:t>
            </w:r>
          </w:p>
          <w:p w14:paraId="3B7B3DCB" w14:textId="77777777" w:rsidR="00AC20F7" w:rsidRPr="00CC4291" w:rsidRDefault="00AC20F7" w:rsidP="00AC20F7"/>
          <w:p w14:paraId="254B5A6B" w14:textId="77777777" w:rsidR="00AC20F7" w:rsidRDefault="00AC20F7" w:rsidP="00AC20F7">
            <w:r w:rsidRPr="00CC4291">
              <w:t>Correct PPE.</w:t>
            </w:r>
            <w:r w:rsidRPr="00CC4291">
              <w:br/>
              <w:t xml:space="preserve">Correctly maintained saw </w:t>
            </w:r>
          </w:p>
          <w:p w14:paraId="4D524159" w14:textId="77777777" w:rsidR="00AC20F7" w:rsidRDefault="00AC20F7" w:rsidP="00AC20F7"/>
          <w:p w14:paraId="2B66F915" w14:textId="56D8917D" w:rsidR="00AC20F7" w:rsidRPr="00CC4291" w:rsidRDefault="00AC20F7" w:rsidP="00AC20F7">
            <w:r w:rsidRPr="00CC4291">
              <w:t>Operators to wear gloves.</w:t>
            </w:r>
          </w:p>
          <w:p w14:paraId="286E61BD" w14:textId="77777777" w:rsidR="00AC20F7" w:rsidRPr="00CC4291" w:rsidRDefault="00AC20F7" w:rsidP="00AC20F7">
            <w:r w:rsidRPr="00CC4291">
              <w:t>Correctly maintained saw.</w:t>
            </w:r>
          </w:p>
          <w:p w14:paraId="1B89EF93" w14:textId="2DA85199" w:rsidR="00E86665" w:rsidRPr="00CC4291" w:rsidRDefault="00AC20F7" w:rsidP="00AC20F7">
            <w:r w:rsidRPr="00CC4291">
              <w:t>Job rotation or limited work time</w:t>
            </w:r>
          </w:p>
        </w:tc>
        <w:tc>
          <w:tcPr>
            <w:tcW w:w="426" w:type="dxa"/>
            <w:gridSpan w:val="2"/>
          </w:tcPr>
          <w:p w14:paraId="095E7373" w14:textId="77777777" w:rsidR="009D7618" w:rsidRDefault="00E86665" w:rsidP="009D7618">
            <w:r w:rsidRPr="00CC4291">
              <w:t>3</w:t>
            </w:r>
          </w:p>
          <w:p w14:paraId="4C039051" w14:textId="77777777" w:rsidR="00CC4291" w:rsidRDefault="00CC4291" w:rsidP="009D7618"/>
          <w:p w14:paraId="6A8E4A43" w14:textId="2F272D67" w:rsidR="00AC20F7" w:rsidRDefault="00AC20F7" w:rsidP="009D7618"/>
          <w:p w14:paraId="0D059EE3" w14:textId="77777777" w:rsidR="004D3174" w:rsidRDefault="004D3174" w:rsidP="009D7618"/>
          <w:p w14:paraId="19E5AE2B" w14:textId="77777777" w:rsidR="00AC20F7" w:rsidRDefault="00AC20F7" w:rsidP="009D7618">
            <w:r>
              <w:t>3</w:t>
            </w:r>
          </w:p>
          <w:p w14:paraId="05E64ADD" w14:textId="77777777" w:rsidR="00AC20F7" w:rsidRDefault="00AC20F7" w:rsidP="009D7618"/>
          <w:p w14:paraId="2494AE06" w14:textId="77777777" w:rsidR="00AC20F7" w:rsidRDefault="00AC20F7" w:rsidP="009D7618"/>
          <w:p w14:paraId="43836BC1" w14:textId="74325332" w:rsidR="00AC20F7" w:rsidRDefault="00AC20F7" w:rsidP="009D7618"/>
          <w:p w14:paraId="49AE9A6D" w14:textId="77777777" w:rsidR="004D3174" w:rsidRDefault="004D3174" w:rsidP="009D7618"/>
          <w:p w14:paraId="34F67ECB" w14:textId="77777777" w:rsidR="00AC20F7" w:rsidRDefault="00AC20F7" w:rsidP="009D7618">
            <w:r>
              <w:t>2</w:t>
            </w:r>
          </w:p>
          <w:p w14:paraId="771E7CE1" w14:textId="77777777" w:rsidR="00AC20F7" w:rsidRDefault="00AC20F7" w:rsidP="009D7618"/>
          <w:p w14:paraId="751F99B2" w14:textId="77777777" w:rsidR="00AC20F7" w:rsidRDefault="00AC20F7" w:rsidP="009D7618"/>
          <w:p w14:paraId="15B8AD93" w14:textId="5858265E" w:rsidR="00AC20F7" w:rsidRPr="00CC4291" w:rsidRDefault="00AC20F7" w:rsidP="009D7618">
            <w:r>
              <w:t>2</w:t>
            </w:r>
          </w:p>
        </w:tc>
        <w:tc>
          <w:tcPr>
            <w:tcW w:w="425" w:type="dxa"/>
          </w:tcPr>
          <w:p w14:paraId="594DC757" w14:textId="77777777" w:rsidR="009D7618" w:rsidRDefault="00E86665" w:rsidP="009D7618">
            <w:r w:rsidRPr="00CC4291">
              <w:t>3</w:t>
            </w:r>
          </w:p>
          <w:p w14:paraId="509221CC" w14:textId="77777777" w:rsidR="00CC4291" w:rsidRDefault="00CC4291" w:rsidP="009D7618"/>
          <w:p w14:paraId="45DEDED2" w14:textId="2BAD3578" w:rsidR="00AC20F7" w:rsidRDefault="00AC20F7" w:rsidP="009D7618"/>
          <w:p w14:paraId="2EE90F9E" w14:textId="77777777" w:rsidR="004D3174" w:rsidRDefault="004D3174" w:rsidP="009D7618"/>
          <w:p w14:paraId="7A9521D3" w14:textId="77777777" w:rsidR="00AC20F7" w:rsidRDefault="00AC20F7" w:rsidP="009D7618">
            <w:r>
              <w:t>2</w:t>
            </w:r>
          </w:p>
          <w:p w14:paraId="10E656C3" w14:textId="77777777" w:rsidR="00AC20F7" w:rsidRDefault="00AC20F7" w:rsidP="009D7618"/>
          <w:p w14:paraId="2D4067C8" w14:textId="77777777" w:rsidR="00AC20F7" w:rsidRDefault="00AC20F7" w:rsidP="009D7618"/>
          <w:p w14:paraId="4095CCE5" w14:textId="4A672BC7" w:rsidR="00AC20F7" w:rsidRDefault="00AC20F7" w:rsidP="009D7618"/>
          <w:p w14:paraId="73074582" w14:textId="77777777" w:rsidR="004D3174" w:rsidRDefault="004D3174" w:rsidP="009D7618"/>
          <w:p w14:paraId="3F715C4E" w14:textId="77777777" w:rsidR="00AC20F7" w:rsidRDefault="00AC20F7" w:rsidP="009D7618">
            <w:r>
              <w:t>2</w:t>
            </w:r>
          </w:p>
          <w:p w14:paraId="3D0DA685" w14:textId="77777777" w:rsidR="00AC20F7" w:rsidRDefault="00AC20F7" w:rsidP="009D7618"/>
          <w:p w14:paraId="2F8C5E3E" w14:textId="77777777" w:rsidR="00AC20F7" w:rsidRDefault="00AC20F7" w:rsidP="009D7618"/>
          <w:p w14:paraId="68E7ABB4" w14:textId="37082FD7" w:rsidR="00AC20F7" w:rsidRPr="00CC4291" w:rsidRDefault="00AC20F7" w:rsidP="009D7618">
            <w:r>
              <w:t>2</w:t>
            </w:r>
          </w:p>
        </w:tc>
        <w:tc>
          <w:tcPr>
            <w:tcW w:w="425" w:type="dxa"/>
          </w:tcPr>
          <w:p w14:paraId="224591F9" w14:textId="77777777" w:rsidR="009D7618" w:rsidRDefault="00E86665" w:rsidP="009D7618">
            <w:r w:rsidRPr="00CC4291">
              <w:t>9</w:t>
            </w:r>
          </w:p>
          <w:p w14:paraId="5C909176" w14:textId="77777777" w:rsidR="00CC4291" w:rsidRDefault="00CC4291" w:rsidP="009D7618"/>
          <w:p w14:paraId="3F85BFDA" w14:textId="3E08DDC4" w:rsidR="00AC20F7" w:rsidRDefault="00AC20F7" w:rsidP="009D7618"/>
          <w:p w14:paraId="753078F9" w14:textId="77777777" w:rsidR="004D3174" w:rsidRDefault="004D3174" w:rsidP="009D7618"/>
          <w:p w14:paraId="2D9CFD9A" w14:textId="77777777" w:rsidR="00AC20F7" w:rsidRDefault="00AC20F7" w:rsidP="009D7618">
            <w:r>
              <w:t>6</w:t>
            </w:r>
          </w:p>
          <w:p w14:paraId="43C58D79" w14:textId="77777777" w:rsidR="00AC20F7" w:rsidRDefault="00AC20F7" w:rsidP="009D7618"/>
          <w:p w14:paraId="4E53E544" w14:textId="77777777" w:rsidR="00AC20F7" w:rsidRDefault="00AC20F7" w:rsidP="009D7618"/>
          <w:p w14:paraId="2BAF355B" w14:textId="790292B8" w:rsidR="00AC20F7" w:rsidRDefault="00AC20F7" w:rsidP="009D7618"/>
          <w:p w14:paraId="72C39ED7" w14:textId="77777777" w:rsidR="004D3174" w:rsidRDefault="004D3174" w:rsidP="009D7618"/>
          <w:p w14:paraId="79422B98" w14:textId="77777777" w:rsidR="00AC20F7" w:rsidRDefault="00AC20F7" w:rsidP="009D7618">
            <w:r>
              <w:t>4</w:t>
            </w:r>
          </w:p>
          <w:p w14:paraId="6BBA9F26" w14:textId="77777777" w:rsidR="00AC20F7" w:rsidRDefault="00AC20F7" w:rsidP="009D7618"/>
          <w:p w14:paraId="303CD861" w14:textId="77777777" w:rsidR="00AC20F7" w:rsidRDefault="00AC20F7" w:rsidP="009D7618"/>
          <w:p w14:paraId="1AB30749" w14:textId="2945C580" w:rsidR="00AC20F7" w:rsidRPr="00CC4291" w:rsidRDefault="00AC20F7" w:rsidP="009D7618">
            <w:r>
              <w:t>4</w:t>
            </w:r>
          </w:p>
        </w:tc>
        <w:tc>
          <w:tcPr>
            <w:tcW w:w="3940" w:type="dxa"/>
            <w:gridSpan w:val="3"/>
          </w:tcPr>
          <w:p w14:paraId="340105CA" w14:textId="77777777" w:rsidR="005F5D9F" w:rsidRDefault="005F5D9F" w:rsidP="005F5D9F">
            <w:r w:rsidRPr="00CC4291">
              <w:t>PPE as per FISA guide 301</w:t>
            </w:r>
          </w:p>
          <w:p w14:paraId="042F3585" w14:textId="77777777" w:rsidR="004D3174" w:rsidRDefault="004D3174" w:rsidP="009D7618"/>
          <w:p w14:paraId="7A150ED3" w14:textId="5F9DE151" w:rsidR="004D3174" w:rsidRDefault="004D3174" w:rsidP="009D7618"/>
          <w:p w14:paraId="46D9B9D1" w14:textId="77777777" w:rsidR="004D3174" w:rsidRDefault="004D3174" w:rsidP="009D7618"/>
          <w:p w14:paraId="012C0AB2" w14:textId="2224D53B" w:rsidR="00CC4291" w:rsidRDefault="00E86665" w:rsidP="009D7618">
            <w:r w:rsidRPr="00CC4291">
              <w:t>Keep fuel cans in shade.</w:t>
            </w:r>
            <w:r w:rsidR="00CC4291">
              <w:t xml:space="preserve"> </w:t>
            </w:r>
            <w:r w:rsidRPr="00CC4291">
              <w:t xml:space="preserve">Fuel at least </w:t>
            </w:r>
            <w:r w:rsidR="00553682" w:rsidRPr="00CC4291">
              <w:t>4</w:t>
            </w:r>
            <w:r w:rsidRPr="00CC4291">
              <w:t>m from work area.</w:t>
            </w:r>
            <w:r w:rsidR="00CC4291">
              <w:t xml:space="preserve"> </w:t>
            </w:r>
            <w:r w:rsidRPr="00CC4291">
              <w:t>Do not fuel near open fires</w:t>
            </w:r>
          </w:p>
          <w:p w14:paraId="34C13A52" w14:textId="20F51393" w:rsidR="00CC4291" w:rsidRDefault="005F5D9F" w:rsidP="009D7618">
            <w:r w:rsidRPr="00CC4291">
              <w:rPr>
                <w:color w:val="000000"/>
              </w:rPr>
              <w:t>Correct saw maintenance and servicing</w:t>
            </w:r>
          </w:p>
          <w:p w14:paraId="13E7EB71" w14:textId="2CB228DC" w:rsidR="00AC20F7" w:rsidRDefault="00AC20F7" w:rsidP="009D7618"/>
          <w:p w14:paraId="49D64D8C" w14:textId="77777777" w:rsidR="004D3174" w:rsidRDefault="004D3174" w:rsidP="009D7618"/>
          <w:p w14:paraId="35FB24FF" w14:textId="059E6DC4" w:rsidR="00E86665" w:rsidRDefault="00AC20F7" w:rsidP="00AC20F7">
            <w:r w:rsidRPr="00CC4291">
              <w:rPr>
                <w:bCs/>
              </w:rPr>
              <w:t>Only undertake work within capacity of operator</w:t>
            </w:r>
            <w:r w:rsidR="00E86665" w:rsidRPr="00CC4291">
              <w:t>.</w:t>
            </w:r>
            <w:r w:rsidR="004D3174">
              <w:t xml:space="preserve"> </w:t>
            </w:r>
            <w:r w:rsidRPr="00CC4291">
              <w:t>Onlookers at least 5m away from operation.</w:t>
            </w:r>
          </w:p>
          <w:p w14:paraId="39E98258" w14:textId="77777777" w:rsidR="005F5D9F" w:rsidRDefault="005F5D9F" w:rsidP="00AC20F7"/>
          <w:p w14:paraId="612B4EC3" w14:textId="42489B4B" w:rsidR="00AC20F7" w:rsidRPr="00CC4291" w:rsidRDefault="00AC20F7" w:rsidP="00AC20F7">
            <w:r w:rsidRPr="00CC4291">
              <w:t>Consider purchasing quieter saws at time of replacement</w:t>
            </w:r>
            <w:r w:rsidR="005F5D9F" w:rsidRPr="005F5D9F">
              <w:t xml:space="preserve"> The following documents are available for reference: -    INDG – HSE INDG317 “Chainsaws at work”: AFAG/FISA Safety Guides 301-308 HSE INDG 362 “Noise at Work”. HSE INDG 363 “Protect your hearing or lose it”  HS (G) 88 “Guide to Hand </w:t>
            </w:r>
            <w:bookmarkStart w:id="0" w:name="_GoBack"/>
            <w:bookmarkEnd w:id="0"/>
            <w:r w:rsidR="005F5D9F" w:rsidRPr="005F5D9F">
              <w:t xml:space="preserve">Arm Vibration”: INDG317 “Chainsaws at work”; </w:t>
            </w:r>
            <w:r w:rsidR="005F5D9F" w:rsidRPr="005F5D9F">
              <w:rPr>
                <w:snapToGrid w:val="0"/>
              </w:rPr>
              <w:t>HSE 246/31 “Reducing Risks of HAV Injury From Hand Held Power Tools”;</w:t>
            </w:r>
          </w:p>
        </w:tc>
        <w:tc>
          <w:tcPr>
            <w:tcW w:w="284" w:type="dxa"/>
            <w:gridSpan w:val="2"/>
          </w:tcPr>
          <w:p w14:paraId="162C80D3" w14:textId="77777777" w:rsidR="009D7618" w:rsidRDefault="00E86665" w:rsidP="009D7618">
            <w:r w:rsidRPr="00CC4291">
              <w:t>2</w:t>
            </w:r>
          </w:p>
          <w:p w14:paraId="52DEE11D" w14:textId="77777777" w:rsidR="00CC4291" w:rsidRDefault="00CC4291" w:rsidP="009D7618"/>
          <w:p w14:paraId="7D2681E9" w14:textId="29BA5527" w:rsidR="00CC4291" w:rsidRDefault="00CC4291" w:rsidP="009D7618"/>
          <w:p w14:paraId="6C6184EB" w14:textId="77777777" w:rsidR="004D3174" w:rsidRDefault="004D3174" w:rsidP="009D7618"/>
          <w:p w14:paraId="46A7CD1A" w14:textId="1CE6496D" w:rsidR="00CC4291" w:rsidRDefault="004D3174" w:rsidP="009D7618">
            <w:r>
              <w:t>3</w:t>
            </w:r>
          </w:p>
          <w:p w14:paraId="3AE54299" w14:textId="77777777" w:rsidR="00AC20F7" w:rsidRDefault="00AC20F7" w:rsidP="009D7618"/>
          <w:p w14:paraId="0435FFDA" w14:textId="77777777" w:rsidR="00AC20F7" w:rsidRDefault="00AC20F7" w:rsidP="009D7618"/>
          <w:p w14:paraId="20F0AFAC" w14:textId="77777777" w:rsidR="00AC20F7" w:rsidRDefault="00AC20F7" w:rsidP="009D7618"/>
          <w:p w14:paraId="4D5C6A64" w14:textId="77777777" w:rsidR="00AC20F7" w:rsidRDefault="00AC20F7" w:rsidP="009D7618"/>
          <w:p w14:paraId="265D3D6C" w14:textId="77777777" w:rsidR="00AC20F7" w:rsidRDefault="00AC20F7" w:rsidP="009D7618"/>
          <w:p w14:paraId="3772CB27" w14:textId="77777777" w:rsidR="00AC20F7" w:rsidRDefault="00AC20F7" w:rsidP="009D7618"/>
          <w:p w14:paraId="55798779" w14:textId="620A1274" w:rsidR="00AC20F7" w:rsidRPr="00CC4291" w:rsidRDefault="00AC20F7" w:rsidP="009D7618"/>
        </w:tc>
        <w:tc>
          <w:tcPr>
            <w:tcW w:w="425" w:type="dxa"/>
          </w:tcPr>
          <w:p w14:paraId="719CD5A4" w14:textId="77777777" w:rsidR="009D7618" w:rsidRDefault="00E86665" w:rsidP="009D7618">
            <w:r w:rsidRPr="00CC4291">
              <w:t>3</w:t>
            </w:r>
          </w:p>
          <w:p w14:paraId="7107F0DB" w14:textId="77777777" w:rsidR="00CC4291" w:rsidRDefault="00CC4291" w:rsidP="009D7618"/>
          <w:p w14:paraId="715A9D84" w14:textId="74351DB5" w:rsidR="00CC4291" w:rsidRDefault="00CC4291" w:rsidP="009D7618"/>
          <w:p w14:paraId="34C1B026" w14:textId="77777777" w:rsidR="004D3174" w:rsidRDefault="004D3174" w:rsidP="009D7618"/>
          <w:p w14:paraId="324F17BB" w14:textId="6FE57DBA" w:rsidR="00CC4291" w:rsidRPr="00CC4291" w:rsidRDefault="004D3174" w:rsidP="009D7618">
            <w:r>
              <w:t>2</w:t>
            </w:r>
          </w:p>
        </w:tc>
        <w:tc>
          <w:tcPr>
            <w:tcW w:w="425" w:type="dxa"/>
          </w:tcPr>
          <w:p w14:paraId="610B66AF" w14:textId="77777777" w:rsidR="009D7618" w:rsidRDefault="00E86665" w:rsidP="009D7618">
            <w:r w:rsidRPr="00CC4291">
              <w:t>6</w:t>
            </w:r>
          </w:p>
          <w:p w14:paraId="7B72F067" w14:textId="77777777" w:rsidR="00CC4291" w:rsidRDefault="00CC4291" w:rsidP="009D7618"/>
          <w:p w14:paraId="019B93F7" w14:textId="7B19B001" w:rsidR="00CC4291" w:rsidRDefault="00CC4291" w:rsidP="009D7618"/>
          <w:p w14:paraId="23820EA0" w14:textId="77777777" w:rsidR="004D3174" w:rsidRDefault="004D3174" w:rsidP="009D7618"/>
          <w:p w14:paraId="1F4E348E" w14:textId="136DBE83" w:rsidR="00CC4291" w:rsidRPr="00CC4291" w:rsidRDefault="004D3174" w:rsidP="009D7618">
            <w:r>
              <w:t>6</w:t>
            </w:r>
          </w:p>
        </w:tc>
      </w:tr>
      <w:tr w:rsidR="009D7618" w14:paraId="0358C0E2" w14:textId="77777777" w:rsidTr="005F5D9F">
        <w:trPr>
          <w:cantSplit/>
        </w:trPr>
        <w:tc>
          <w:tcPr>
            <w:tcW w:w="5337" w:type="dxa"/>
            <w:gridSpan w:val="5"/>
          </w:tcPr>
          <w:p w14:paraId="09CC432C" w14:textId="77777777" w:rsidR="009D7618" w:rsidRDefault="009D7618" w:rsidP="009D7618">
            <w:pPr>
              <w:pStyle w:val="Heading5"/>
              <w:widowControl w:val="0"/>
              <w:rPr>
                <w:sz w:val="16"/>
              </w:rPr>
            </w:pPr>
            <w:r>
              <w:rPr>
                <w:sz w:val="16"/>
                <w:u w:val="none"/>
                <w:lang w:val="en-US"/>
              </w:rPr>
              <w:t>12. Risk Rating</w:t>
            </w:r>
            <w:r>
              <w:rPr>
                <w:sz w:val="16"/>
                <w:u w:val="none"/>
                <w:lang w:val="en-US"/>
              </w:rPr>
              <w:tab/>
            </w:r>
            <w:r>
              <w:rPr>
                <w:sz w:val="16"/>
              </w:rPr>
              <w:t>PROBABILITY</w:t>
            </w:r>
            <w:r>
              <w:rPr>
                <w:sz w:val="16"/>
                <w:u w:val="none"/>
              </w:rPr>
              <w:tab/>
            </w:r>
            <w:r>
              <w:rPr>
                <w:sz w:val="16"/>
              </w:rPr>
              <w:t>SEVERITY OF INJURY</w:t>
            </w:r>
          </w:p>
          <w:p w14:paraId="7C399E30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1 Most Unlikely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  Trivial</w:t>
            </w:r>
            <w:proofErr w:type="gramEnd"/>
            <w:r>
              <w:rPr>
                <w:sz w:val="16"/>
              </w:rPr>
              <w:t xml:space="preserve"> injury/</w:t>
            </w:r>
            <w:proofErr w:type="spellStart"/>
            <w:r>
              <w:rPr>
                <w:sz w:val="16"/>
              </w:rPr>
              <w:t>ies</w:t>
            </w:r>
            <w:proofErr w:type="spellEnd"/>
          </w:p>
          <w:p w14:paraId="497681E9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2 Unlikely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2  Slight</w:t>
            </w:r>
            <w:proofErr w:type="gramEnd"/>
            <w:r>
              <w:rPr>
                <w:sz w:val="16"/>
              </w:rPr>
              <w:t xml:space="preserve"> injury/</w:t>
            </w:r>
            <w:proofErr w:type="spellStart"/>
            <w:r>
              <w:rPr>
                <w:sz w:val="16"/>
              </w:rPr>
              <w:t>ies</w:t>
            </w:r>
            <w:proofErr w:type="spellEnd"/>
          </w:p>
          <w:p w14:paraId="6262A5D4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 Likely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3  Serious</w:t>
            </w:r>
            <w:proofErr w:type="gramEnd"/>
            <w:r>
              <w:rPr>
                <w:sz w:val="16"/>
              </w:rPr>
              <w:t xml:space="preserve"> injury/</w:t>
            </w:r>
            <w:proofErr w:type="spellStart"/>
            <w:r>
              <w:rPr>
                <w:sz w:val="16"/>
              </w:rPr>
              <w:t>ies</w:t>
            </w:r>
            <w:proofErr w:type="spellEnd"/>
          </w:p>
          <w:p w14:paraId="7D809C37" w14:textId="77777777" w:rsidR="009D7618" w:rsidRDefault="009D7618" w:rsidP="009D7618">
            <w:pPr>
              <w:pStyle w:val="Heading6"/>
              <w:widowControl w:val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  <w:t>4 Most Likely</w:t>
            </w:r>
            <w:r>
              <w:rPr>
                <w:b w:val="0"/>
                <w:sz w:val="16"/>
              </w:rPr>
              <w:tab/>
            </w:r>
            <w:proofErr w:type="gramStart"/>
            <w:r>
              <w:rPr>
                <w:b w:val="0"/>
                <w:sz w:val="16"/>
              </w:rPr>
              <w:t>4  Major</w:t>
            </w:r>
            <w:proofErr w:type="gramEnd"/>
            <w:r>
              <w:rPr>
                <w:b w:val="0"/>
                <w:sz w:val="16"/>
              </w:rPr>
              <w:t xml:space="preserve"> injury/</w:t>
            </w:r>
            <w:proofErr w:type="spellStart"/>
            <w:r>
              <w:rPr>
                <w:b w:val="0"/>
                <w:sz w:val="16"/>
              </w:rPr>
              <w:t>ies</w:t>
            </w:r>
            <w:proofErr w:type="spellEnd"/>
            <w:r>
              <w:rPr>
                <w:b w:val="0"/>
                <w:sz w:val="16"/>
              </w:rPr>
              <w:t xml:space="preserve"> or death</w:t>
            </w:r>
          </w:p>
          <w:p w14:paraId="49F5E0E4" w14:textId="77777777" w:rsidR="009D7618" w:rsidRDefault="009D7618" w:rsidP="009D7618">
            <w:pPr>
              <w:keepNext/>
              <w:widowControl w:val="0"/>
              <w:rPr>
                <w:b/>
                <w:sz w:val="16"/>
              </w:rPr>
            </w:pPr>
            <w:r>
              <w:rPr>
                <w:sz w:val="16"/>
              </w:rPr>
              <w:t>Multiply Probability (</w:t>
            </w:r>
            <w:proofErr w:type="gramStart"/>
            <w:r>
              <w:rPr>
                <w:sz w:val="16"/>
              </w:rPr>
              <w:t>P)  by</w:t>
            </w:r>
            <w:proofErr w:type="gramEnd"/>
            <w:r>
              <w:rPr>
                <w:sz w:val="16"/>
              </w:rPr>
              <w:t xml:space="preserve"> Severity (S)  to give Risk Rating (RR)</w:t>
            </w:r>
          </w:p>
        </w:tc>
        <w:tc>
          <w:tcPr>
            <w:tcW w:w="5913" w:type="dxa"/>
            <w:gridSpan w:val="8"/>
          </w:tcPr>
          <w:p w14:paraId="78C16EDB" w14:textId="77777777" w:rsidR="009D7618" w:rsidRDefault="009D7618" w:rsidP="009D7618">
            <w:pPr>
              <w:pStyle w:val="Heading3"/>
              <w:widowControl w:val="0"/>
              <w:ind w:firstLine="34"/>
              <w:rPr>
                <w:b/>
                <w:sz w:val="16"/>
              </w:rPr>
            </w:pPr>
            <w:r>
              <w:rPr>
                <w:b/>
                <w:sz w:val="16"/>
                <w:u w:val="none"/>
              </w:rPr>
              <w:t>13. Risk Rating</w:t>
            </w:r>
            <w:r>
              <w:rPr>
                <w:b/>
                <w:sz w:val="16"/>
                <w:u w:val="none"/>
              </w:rPr>
              <w:tab/>
            </w:r>
            <w:r>
              <w:rPr>
                <w:b/>
                <w:sz w:val="16"/>
              </w:rPr>
              <w:t>RATING BANDS</w:t>
            </w:r>
            <w:r>
              <w:rPr>
                <w:b/>
                <w:sz w:val="16"/>
                <w:u w:val="none"/>
              </w:rPr>
              <w:tab/>
            </w:r>
            <w:r>
              <w:rPr>
                <w:b/>
                <w:sz w:val="16"/>
                <w:u w:val="none"/>
              </w:rPr>
              <w:tab/>
            </w:r>
            <w:r>
              <w:rPr>
                <w:b/>
                <w:sz w:val="16"/>
              </w:rPr>
              <w:t>ACTION REQUIRED</w:t>
            </w:r>
          </w:p>
          <w:p w14:paraId="2FC6B435" w14:textId="77777777" w:rsidR="009D7618" w:rsidRDefault="009D7618" w:rsidP="009D761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1&amp;2 Minimal Risk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Maintain control measures.</w:t>
            </w:r>
          </w:p>
          <w:p w14:paraId="74FC176A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ab/>
              <w:t>3&amp;4 Low Risk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Review control measures.</w:t>
            </w:r>
          </w:p>
          <w:p w14:paraId="061B2643" w14:textId="77777777" w:rsidR="009D7618" w:rsidRDefault="009D7618" w:rsidP="009D7618">
            <w:pPr>
              <w:pStyle w:val="Heading2"/>
              <w:widowControl w:val="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ab/>
            </w:r>
            <w:r>
              <w:rPr>
                <w:sz w:val="16"/>
                <w:u w:val="none"/>
              </w:rPr>
              <w:tab/>
              <w:t>6&amp;8 Medium Risk</w:t>
            </w:r>
            <w:r>
              <w:rPr>
                <w:sz w:val="16"/>
                <w:u w:val="none"/>
              </w:rPr>
              <w:tab/>
            </w:r>
            <w:r>
              <w:rPr>
                <w:sz w:val="16"/>
                <w:u w:val="none"/>
              </w:rPr>
              <w:tab/>
              <w:t>Improve control measures.</w:t>
            </w:r>
          </w:p>
          <w:p w14:paraId="5A97896B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9,12,16 High Risk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Improve controls immediately</w:t>
            </w:r>
          </w:p>
          <w:p w14:paraId="027FA6BD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&amp; consider stopping work.</w:t>
            </w:r>
          </w:p>
        </w:tc>
        <w:tc>
          <w:tcPr>
            <w:tcW w:w="4122" w:type="dxa"/>
            <w:gridSpan w:val="6"/>
            <w:vMerge w:val="restart"/>
          </w:tcPr>
          <w:p w14:paraId="762C6478" w14:textId="77777777" w:rsidR="009D7618" w:rsidRDefault="009D7618" w:rsidP="009D7618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Line Manager’s Final Certificate </w:t>
            </w:r>
          </w:p>
          <w:p w14:paraId="20173833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(Person responsible for Activity /Process)</w:t>
            </w:r>
          </w:p>
          <w:p w14:paraId="35D3B699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certify that a suitable and sufficient assessment of the risks associated with the Activity/Area at 1/2 above has been carried out by a competent person and that the residual risks have been reduced to the lowest level reasonably practicable.</w:t>
            </w:r>
          </w:p>
          <w:p w14:paraId="1610DCA8" w14:textId="77777777" w:rsidR="009D7618" w:rsidRDefault="009D7618" w:rsidP="009D7618">
            <w:pPr>
              <w:rPr>
                <w:b/>
                <w:sz w:val="16"/>
              </w:rPr>
            </w:pPr>
          </w:p>
          <w:p w14:paraId="1FEDE10A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Signature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  <w:p w14:paraId="03DF0578" w14:textId="77777777" w:rsidR="009D7618" w:rsidRDefault="009D7618" w:rsidP="009D7618">
            <w:pPr>
              <w:rPr>
                <w:b/>
                <w:sz w:val="16"/>
              </w:rPr>
            </w:pPr>
          </w:p>
          <w:p w14:paraId="1DE16EFD" w14:textId="77777777" w:rsidR="009D7618" w:rsidRDefault="009D7618" w:rsidP="009D7618">
            <w:pPr>
              <w:rPr>
                <w:b/>
                <w:sz w:val="16"/>
              </w:rPr>
            </w:pPr>
          </w:p>
          <w:p w14:paraId="6C6BA1B2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sz w:val="16"/>
              </w:rPr>
              <w:t xml:space="preserve"> ………………. </w:t>
            </w:r>
            <w:r>
              <w:rPr>
                <w:sz w:val="16"/>
              </w:rPr>
              <w:tab/>
            </w:r>
          </w:p>
          <w:p w14:paraId="782715EF" w14:textId="77777777" w:rsidR="009D7618" w:rsidRDefault="009D7618" w:rsidP="009D7618">
            <w:pPr>
              <w:widowControl w:val="0"/>
              <w:rPr>
                <w:sz w:val="16"/>
              </w:rPr>
            </w:pPr>
          </w:p>
          <w:p w14:paraId="0E815DCD" w14:textId="77777777" w:rsidR="009D7618" w:rsidRDefault="009D7618" w:rsidP="009D7618">
            <w:pPr>
              <w:widowControl w:val="0"/>
              <w:rPr>
                <w:sz w:val="16"/>
              </w:rPr>
            </w:pPr>
          </w:p>
          <w:p w14:paraId="13F82B36" w14:textId="77777777" w:rsidR="009D7618" w:rsidRDefault="009D7618" w:rsidP="009D7618">
            <w:pPr>
              <w:widowControl w:val="0"/>
              <w:rPr>
                <w:sz w:val="16"/>
              </w:rPr>
            </w:pPr>
            <w:r>
              <w:rPr>
                <w:b/>
                <w:sz w:val="16"/>
              </w:rPr>
              <w:t>First Review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14:paraId="329E70C3" w14:textId="77777777" w:rsidR="009D7618" w:rsidRDefault="009D7618" w:rsidP="009D7618">
            <w:pPr>
              <w:rPr>
                <w:sz w:val="16"/>
              </w:rPr>
            </w:pPr>
          </w:p>
        </w:tc>
      </w:tr>
      <w:tr w:rsidR="009D7618" w14:paraId="6FCDEFC4" w14:textId="77777777">
        <w:trPr>
          <w:cantSplit/>
          <w:trHeight w:val="40"/>
        </w:trPr>
        <w:tc>
          <w:tcPr>
            <w:tcW w:w="11250" w:type="dxa"/>
            <w:gridSpan w:val="13"/>
          </w:tcPr>
          <w:p w14:paraId="7EEC61FC" w14:textId="77777777" w:rsidR="009D7618" w:rsidRDefault="009D7618" w:rsidP="009D7618">
            <w:pPr>
              <w:pStyle w:val="Heading2"/>
              <w:jc w:val="center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15. Line Managers Review</w:t>
            </w:r>
          </w:p>
          <w:p w14:paraId="4D77F01D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1                                                                 2                                                              3                                                         4</w:t>
            </w:r>
          </w:p>
        </w:tc>
        <w:tc>
          <w:tcPr>
            <w:tcW w:w="4122" w:type="dxa"/>
            <w:gridSpan w:val="6"/>
            <w:vMerge/>
          </w:tcPr>
          <w:p w14:paraId="0D437436" w14:textId="77777777" w:rsidR="009D7618" w:rsidRDefault="009D7618" w:rsidP="009D7618">
            <w:pPr>
              <w:rPr>
                <w:b/>
                <w:sz w:val="16"/>
              </w:rPr>
            </w:pPr>
          </w:p>
        </w:tc>
      </w:tr>
      <w:tr w:rsidR="009D7618" w14:paraId="5DFB36DA" w14:textId="77777777">
        <w:trPr>
          <w:cantSplit/>
          <w:trHeight w:val="40"/>
        </w:trPr>
        <w:tc>
          <w:tcPr>
            <w:tcW w:w="1800" w:type="dxa"/>
          </w:tcPr>
          <w:p w14:paraId="4A741C3A" w14:textId="77777777" w:rsidR="009D7618" w:rsidRDefault="009D7618" w:rsidP="009D7618">
            <w:pPr>
              <w:pStyle w:val="Heading2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Name</w:t>
            </w:r>
          </w:p>
          <w:p w14:paraId="636BB7CE" w14:textId="77777777" w:rsidR="009D7618" w:rsidRDefault="009D7618" w:rsidP="009D7618"/>
        </w:tc>
        <w:tc>
          <w:tcPr>
            <w:tcW w:w="2340" w:type="dxa"/>
            <w:gridSpan w:val="3"/>
          </w:tcPr>
          <w:p w14:paraId="367758C4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3"/>
          </w:tcPr>
          <w:p w14:paraId="1B952581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610" w:type="dxa"/>
            <w:gridSpan w:val="2"/>
          </w:tcPr>
          <w:p w14:paraId="43CC9896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4"/>
          </w:tcPr>
          <w:p w14:paraId="1B067A5A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4122" w:type="dxa"/>
            <w:gridSpan w:val="6"/>
            <w:vMerge/>
          </w:tcPr>
          <w:p w14:paraId="62908996" w14:textId="77777777" w:rsidR="009D7618" w:rsidRDefault="009D7618" w:rsidP="009D7618">
            <w:pPr>
              <w:rPr>
                <w:b/>
                <w:sz w:val="16"/>
              </w:rPr>
            </w:pPr>
          </w:p>
        </w:tc>
      </w:tr>
      <w:tr w:rsidR="009D7618" w14:paraId="7EDEF718" w14:textId="77777777">
        <w:trPr>
          <w:cantSplit/>
          <w:trHeight w:val="40"/>
        </w:trPr>
        <w:tc>
          <w:tcPr>
            <w:tcW w:w="1800" w:type="dxa"/>
          </w:tcPr>
          <w:p w14:paraId="0974309A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  <w:p w14:paraId="49792A88" w14:textId="77777777" w:rsidR="009D7618" w:rsidRDefault="009D7618" w:rsidP="009D7618">
            <w:pPr>
              <w:rPr>
                <w:b/>
              </w:rPr>
            </w:pPr>
          </w:p>
        </w:tc>
        <w:tc>
          <w:tcPr>
            <w:tcW w:w="2340" w:type="dxa"/>
            <w:gridSpan w:val="3"/>
          </w:tcPr>
          <w:p w14:paraId="48619226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3"/>
          </w:tcPr>
          <w:p w14:paraId="6230A77A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610" w:type="dxa"/>
            <w:gridSpan w:val="2"/>
          </w:tcPr>
          <w:p w14:paraId="7F95CDD5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4"/>
          </w:tcPr>
          <w:p w14:paraId="31064E67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4122" w:type="dxa"/>
            <w:gridSpan w:val="6"/>
            <w:vMerge/>
          </w:tcPr>
          <w:p w14:paraId="59FAA028" w14:textId="77777777" w:rsidR="009D7618" w:rsidRDefault="009D7618" w:rsidP="009D7618">
            <w:pPr>
              <w:rPr>
                <w:b/>
                <w:sz w:val="16"/>
              </w:rPr>
            </w:pPr>
          </w:p>
        </w:tc>
      </w:tr>
      <w:tr w:rsidR="009D7618" w14:paraId="1411EDF8" w14:textId="77777777">
        <w:trPr>
          <w:cantSplit/>
          <w:trHeight w:val="40"/>
        </w:trPr>
        <w:tc>
          <w:tcPr>
            <w:tcW w:w="1800" w:type="dxa"/>
          </w:tcPr>
          <w:p w14:paraId="4ABA4862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  <w:p w14:paraId="6777AA65" w14:textId="77777777" w:rsidR="009D7618" w:rsidRDefault="009D7618" w:rsidP="009D7618">
            <w:pPr>
              <w:rPr>
                <w:b/>
              </w:rPr>
            </w:pPr>
          </w:p>
        </w:tc>
        <w:tc>
          <w:tcPr>
            <w:tcW w:w="2340" w:type="dxa"/>
            <w:gridSpan w:val="3"/>
          </w:tcPr>
          <w:p w14:paraId="74D0D9E0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3"/>
          </w:tcPr>
          <w:p w14:paraId="0B4369E1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610" w:type="dxa"/>
            <w:gridSpan w:val="2"/>
          </w:tcPr>
          <w:p w14:paraId="344187D3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4"/>
          </w:tcPr>
          <w:p w14:paraId="51046E23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4122" w:type="dxa"/>
            <w:gridSpan w:val="6"/>
            <w:vMerge/>
          </w:tcPr>
          <w:p w14:paraId="32020F4E" w14:textId="77777777" w:rsidR="009D7618" w:rsidRDefault="009D7618" w:rsidP="009D7618">
            <w:pPr>
              <w:rPr>
                <w:b/>
                <w:sz w:val="16"/>
              </w:rPr>
            </w:pPr>
          </w:p>
        </w:tc>
      </w:tr>
      <w:tr w:rsidR="009D7618" w14:paraId="4F3A26A8" w14:textId="77777777">
        <w:trPr>
          <w:cantSplit/>
          <w:trHeight w:val="40"/>
        </w:trPr>
        <w:tc>
          <w:tcPr>
            <w:tcW w:w="1800" w:type="dxa"/>
          </w:tcPr>
          <w:p w14:paraId="0EE2F347" w14:textId="77777777" w:rsidR="009D7618" w:rsidRDefault="009D7618" w:rsidP="009D76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9B9667" w14:textId="77777777" w:rsidR="009D7618" w:rsidRDefault="009D7618" w:rsidP="009D7618">
            <w:pPr>
              <w:rPr>
                <w:b/>
              </w:rPr>
            </w:pPr>
          </w:p>
        </w:tc>
        <w:tc>
          <w:tcPr>
            <w:tcW w:w="2340" w:type="dxa"/>
            <w:gridSpan w:val="3"/>
          </w:tcPr>
          <w:p w14:paraId="72E5BC51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3"/>
          </w:tcPr>
          <w:p w14:paraId="72765387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610" w:type="dxa"/>
            <w:gridSpan w:val="2"/>
          </w:tcPr>
          <w:p w14:paraId="406F55A8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4"/>
          </w:tcPr>
          <w:p w14:paraId="0A35F25D" w14:textId="77777777" w:rsidR="009D7618" w:rsidRDefault="009D7618" w:rsidP="009D7618">
            <w:pPr>
              <w:rPr>
                <w:b/>
                <w:sz w:val="16"/>
              </w:rPr>
            </w:pPr>
          </w:p>
        </w:tc>
        <w:tc>
          <w:tcPr>
            <w:tcW w:w="4122" w:type="dxa"/>
            <w:gridSpan w:val="6"/>
            <w:vMerge/>
          </w:tcPr>
          <w:p w14:paraId="529F9594" w14:textId="77777777" w:rsidR="009D7618" w:rsidRDefault="009D7618" w:rsidP="009D7618">
            <w:pPr>
              <w:rPr>
                <w:b/>
                <w:sz w:val="16"/>
              </w:rPr>
            </w:pPr>
          </w:p>
        </w:tc>
      </w:tr>
    </w:tbl>
    <w:p w14:paraId="09AD200B" w14:textId="77777777" w:rsidR="00AC20F7" w:rsidRDefault="00AC20F7">
      <w:pPr>
        <w:rPr>
          <w:sz w:val="16"/>
        </w:rPr>
      </w:pPr>
    </w:p>
    <w:sectPr w:rsidR="00AC20F7">
      <w:headerReference w:type="default" r:id="rId7"/>
      <w:footerReference w:type="even" r:id="rId8"/>
      <w:footerReference w:type="default" r:id="rId9"/>
      <w:pgSz w:w="16834" w:h="11909" w:orient="landscape" w:code="9"/>
      <w:pgMar w:top="720" w:right="576" w:bottom="317" w:left="115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2BBF" w14:textId="77777777" w:rsidR="004C249F" w:rsidRDefault="004C249F">
      <w:r>
        <w:separator/>
      </w:r>
    </w:p>
  </w:endnote>
  <w:endnote w:type="continuationSeparator" w:id="0">
    <w:p w14:paraId="53927F15" w14:textId="77777777" w:rsidR="004C249F" w:rsidRDefault="004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0855" w14:textId="77777777" w:rsidR="00C81FB2" w:rsidRDefault="00C81FB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F5055" w14:textId="77777777" w:rsidR="00C81FB2" w:rsidRDefault="00C81FB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D970" w14:textId="77777777" w:rsidR="004D3174" w:rsidRDefault="004D3174" w:rsidP="004D3174">
    <w:pPr>
      <w:pStyle w:val="Footer"/>
      <w:ind w:right="-896" w:hanging="900"/>
      <w:jc w:val="center"/>
      <w:rPr>
        <w:rFonts w:ascii="Tahoma" w:hAnsi="Tahoma"/>
        <w:b/>
        <w:smallCaps/>
        <w:sz w:val="16"/>
      </w:rPr>
    </w:pPr>
    <w:r>
      <w:rPr>
        <w:b/>
        <w:sz w:val="16"/>
      </w:rPr>
      <w:t>Copyright © ONE STOP SAFETY</w:t>
    </w:r>
    <w:r>
      <w:rPr>
        <w:sz w:val="16"/>
      </w:rPr>
      <w:t xml:space="preserve"> </w:t>
    </w:r>
    <w:r>
      <w:rPr>
        <w:rFonts w:ascii="Tahoma" w:hAnsi="Tahoma"/>
        <w:b/>
        <w:smallCaps/>
        <w:sz w:val="16"/>
      </w:rPr>
      <w:t xml:space="preserve">- FIRETHORN TRAINING    29 Doubledays Cricklade   </w:t>
    </w:r>
    <w:proofErr w:type="gramStart"/>
    <w:r>
      <w:rPr>
        <w:rFonts w:ascii="Tahoma" w:hAnsi="Tahoma"/>
        <w:b/>
        <w:smallCaps/>
        <w:sz w:val="16"/>
      </w:rPr>
      <w:t>WILTS  SN</w:t>
    </w:r>
    <w:proofErr w:type="gramEnd"/>
    <w:r>
      <w:rPr>
        <w:rFonts w:ascii="Tahoma" w:hAnsi="Tahoma"/>
        <w:b/>
        <w:smallCaps/>
        <w:sz w:val="16"/>
      </w:rPr>
      <w:t>6 6AU      Tel  01793 750773 Mobile   07973863702</w:t>
    </w:r>
  </w:p>
  <w:p w14:paraId="2B379E0B" w14:textId="77777777" w:rsidR="004D3174" w:rsidRDefault="004D3174" w:rsidP="004D3174">
    <w:pPr>
      <w:pStyle w:val="Footer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email bj@firethorn.co.uk</w:t>
    </w:r>
  </w:p>
  <w:p w14:paraId="0FB6C53F" w14:textId="77777777" w:rsidR="004D3174" w:rsidRDefault="004D3174" w:rsidP="004D3174">
    <w:pPr>
      <w:pStyle w:val="Footer"/>
      <w:ind w:left="-630"/>
      <w:jc w:val="cent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Consultancy and Training for: Health &amp; Safety, Risk Assessment, Policy &amp;Training Manuals, Food Safety, Manual Handling, First Aid, Fire Safety Training</w:t>
    </w:r>
  </w:p>
  <w:p w14:paraId="6C78BA27" w14:textId="71B9ACAB" w:rsidR="00C81FB2" w:rsidRDefault="004D3174" w:rsidP="004D3174">
    <w:pPr>
      <w:pStyle w:val="Footer"/>
      <w:jc w:val="center"/>
      <w:rPr>
        <w:b/>
        <w:smallCaps/>
        <w:color w:val="000080"/>
        <w:sz w:val="16"/>
      </w:rPr>
    </w:pPr>
    <w:r>
      <w:rPr>
        <w:rFonts w:ascii="Tahoma" w:hAnsi="Tahoma"/>
        <w:b/>
        <w:smallCaps/>
        <w:sz w:val="16"/>
      </w:rPr>
      <w:t>Suppliers &amp; Maintenance for Fire Extinguishers, First Aid Equipment, Portable Appliance Testing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7C13" w14:textId="77777777" w:rsidR="004C249F" w:rsidRDefault="004C249F">
      <w:r>
        <w:separator/>
      </w:r>
    </w:p>
  </w:footnote>
  <w:footnote w:type="continuationSeparator" w:id="0">
    <w:p w14:paraId="10E70B36" w14:textId="77777777" w:rsidR="004C249F" w:rsidRDefault="004C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CFFF" w14:textId="77777777" w:rsidR="00C81FB2" w:rsidRDefault="00C81FB2">
    <w:pPr>
      <w:ind w:left="-630" w:right="-446"/>
      <w:jc w:val="center"/>
      <w:rPr>
        <w:rFonts w:ascii="Tahoma" w:hAnsi="Tahoma"/>
        <w:b/>
        <w:i/>
      </w:rPr>
    </w:pPr>
    <w:r>
      <w:rPr>
        <w:rFonts w:ascii="Tahoma" w:hAnsi="Tahoma"/>
        <w:b/>
        <w:i/>
        <w:sz w:val="32"/>
        <w:u w:val="single"/>
      </w:rPr>
      <w:t xml:space="preserve">RISK </w:t>
    </w:r>
    <w:proofErr w:type="gramStart"/>
    <w:r>
      <w:rPr>
        <w:rFonts w:ascii="Tahoma" w:hAnsi="Tahoma"/>
        <w:b/>
        <w:i/>
        <w:sz w:val="32"/>
        <w:u w:val="single"/>
      </w:rPr>
      <w:t xml:space="preserve">ASSESSMENT  </w:t>
    </w:r>
    <w:r>
      <w:rPr>
        <w:rFonts w:ascii="Tahoma" w:hAnsi="Tahoma"/>
        <w:b/>
        <w:i/>
        <w:sz w:val="24"/>
        <w:u w:val="single"/>
      </w:rPr>
      <w:t>from</w:t>
    </w:r>
    <w:proofErr w:type="gramEnd"/>
    <w:r>
      <w:rPr>
        <w:rFonts w:ascii="Tahoma" w:hAnsi="Tahoma"/>
        <w:b/>
        <w:i/>
        <w:sz w:val="32"/>
        <w:u w:val="single"/>
      </w:rPr>
      <w:t xml:space="preserve">  One Stop Safety</w:t>
    </w:r>
    <w:r>
      <w:rPr>
        <w:rFonts w:ascii="Tahoma" w:hAnsi="Tahoma"/>
        <w:b/>
        <w:sz w:val="32"/>
        <w:u w:val="single"/>
      </w:rPr>
      <w:t xml:space="preserve">         </w:t>
    </w:r>
    <w:r>
      <w:rPr>
        <w:rFonts w:ascii="Tahoma" w:hAnsi="Tahoma"/>
        <w:sz w:val="24"/>
        <w:u w:val="single"/>
      </w:rPr>
      <w:t>Health &amp; Safety Training and Consultancy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B8C"/>
    <w:multiLevelType w:val="hybridMultilevel"/>
    <w:tmpl w:val="AEE4ED6E"/>
    <w:lvl w:ilvl="0" w:tplc="040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E7D01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2F71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24C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11"/>
    <w:rsid w:val="000047F6"/>
    <w:rsid w:val="00064800"/>
    <w:rsid w:val="00074562"/>
    <w:rsid w:val="0014271E"/>
    <w:rsid w:val="001964CF"/>
    <w:rsid w:val="0025026A"/>
    <w:rsid w:val="002554BC"/>
    <w:rsid w:val="00265ECC"/>
    <w:rsid w:val="002A3285"/>
    <w:rsid w:val="002B43F1"/>
    <w:rsid w:val="003C574F"/>
    <w:rsid w:val="004A1115"/>
    <w:rsid w:val="004B55E8"/>
    <w:rsid w:val="004C249F"/>
    <w:rsid w:val="004D3174"/>
    <w:rsid w:val="005210E9"/>
    <w:rsid w:val="00553682"/>
    <w:rsid w:val="0057214F"/>
    <w:rsid w:val="005F5D9F"/>
    <w:rsid w:val="00600BFD"/>
    <w:rsid w:val="00650FCF"/>
    <w:rsid w:val="00660FA6"/>
    <w:rsid w:val="007D381E"/>
    <w:rsid w:val="007E0EE6"/>
    <w:rsid w:val="007E5D11"/>
    <w:rsid w:val="008E0FD1"/>
    <w:rsid w:val="009B5EB6"/>
    <w:rsid w:val="009D7618"/>
    <w:rsid w:val="00A57411"/>
    <w:rsid w:val="00AC20F7"/>
    <w:rsid w:val="00B57AD4"/>
    <w:rsid w:val="00B91314"/>
    <w:rsid w:val="00C81FB2"/>
    <w:rsid w:val="00C90985"/>
    <w:rsid w:val="00CC2B34"/>
    <w:rsid w:val="00CC4291"/>
    <w:rsid w:val="00D4142A"/>
    <w:rsid w:val="00D71D05"/>
    <w:rsid w:val="00D776E9"/>
    <w:rsid w:val="00D86FD8"/>
    <w:rsid w:val="00E83ACD"/>
    <w:rsid w:val="00E86665"/>
    <w:rsid w:val="00E914F2"/>
    <w:rsid w:val="00E91F25"/>
    <w:rsid w:val="00EA3827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C2A2"/>
  <w15:chartTrackingRefBased/>
  <w15:docId w15:val="{640D485A-CEBB-473F-A587-688E81BB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lang w:val="en-AU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FRETHORN%20Headed%20Paper%20B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Office\Templates\FRETHORN Headed Paper BW2.dot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February 1996</vt:lpstr>
    </vt:vector>
  </TitlesOfParts>
  <Company>Firethorn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February 1996</dc:title>
  <dc:subject/>
  <dc:creator>Mead</dc:creator>
  <cp:keywords/>
  <cp:lastModifiedBy>Robert Jones</cp:lastModifiedBy>
  <cp:revision>2</cp:revision>
  <cp:lastPrinted>2002-10-02T13:46:00Z</cp:lastPrinted>
  <dcterms:created xsi:type="dcterms:W3CDTF">2020-03-08T09:13:00Z</dcterms:created>
  <dcterms:modified xsi:type="dcterms:W3CDTF">2020-03-08T09:13:00Z</dcterms:modified>
</cp:coreProperties>
</file>